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A8" w:rsidRPr="00F259A8" w:rsidRDefault="00F259A8" w:rsidP="00F259A8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259A8">
        <w:rPr>
          <w:rFonts w:ascii="Times New Roman" w:hAnsi="Times New Roman" w:cs="Times New Roman"/>
          <w:sz w:val="24"/>
          <w:szCs w:val="24"/>
        </w:rPr>
        <w:t>УТВЕРЖДАЮ</w:t>
      </w:r>
    </w:p>
    <w:p w:rsidR="00F259A8" w:rsidRPr="00F259A8" w:rsidRDefault="00983742" w:rsidP="00F259A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259A8" w:rsidRPr="00F259A8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F259A8">
        <w:rPr>
          <w:rFonts w:ascii="Times New Roman" w:hAnsi="Times New Roman" w:cs="Times New Roman"/>
          <w:sz w:val="24"/>
          <w:szCs w:val="24"/>
        </w:rPr>
        <w:t xml:space="preserve"> </w:t>
      </w:r>
      <w:r w:rsidR="00F259A8" w:rsidRPr="00F259A8">
        <w:rPr>
          <w:rFonts w:ascii="Times New Roman" w:hAnsi="Times New Roman" w:cs="Times New Roman"/>
          <w:sz w:val="24"/>
          <w:szCs w:val="24"/>
        </w:rPr>
        <w:t>Территориального органа Федеральной</w:t>
      </w:r>
      <w:r w:rsidR="00F259A8">
        <w:rPr>
          <w:rFonts w:ascii="Times New Roman" w:hAnsi="Times New Roman" w:cs="Times New Roman"/>
          <w:sz w:val="24"/>
          <w:szCs w:val="24"/>
        </w:rPr>
        <w:t xml:space="preserve"> </w:t>
      </w:r>
      <w:r w:rsidR="00F259A8" w:rsidRPr="00F259A8">
        <w:rPr>
          <w:rFonts w:ascii="Times New Roman" w:hAnsi="Times New Roman" w:cs="Times New Roman"/>
          <w:sz w:val="24"/>
          <w:szCs w:val="24"/>
        </w:rPr>
        <w:t>службы государственной статистики</w:t>
      </w:r>
      <w:r w:rsidR="00F259A8">
        <w:rPr>
          <w:rFonts w:ascii="Times New Roman" w:hAnsi="Times New Roman" w:cs="Times New Roman"/>
          <w:sz w:val="24"/>
          <w:szCs w:val="24"/>
        </w:rPr>
        <w:t xml:space="preserve"> </w:t>
      </w:r>
      <w:r w:rsidR="00F259A8" w:rsidRPr="00F259A8">
        <w:rPr>
          <w:rFonts w:ascii="Times New Roman" w:hAnsi="Times New Roman" w:cs="Times New Roman"/>
          <w:sz w:val="24"/>
          <w:szCs w:val="24"/>
        </w:rPr>
        <w:t>по Республике Татарстан</w:t>
      </w:r>
    </w:p>
    <w:p w:rsidR="00F259A8" w:rsidRPr="00F259A8" w:rsidRDefault="00F259A8" w:rsidP="00F259A8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F259A8" w:rsidRPr="00F259A8" w:rsidRDefault="00F259A8" w:rsidP="00F259A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59A8">
        <w:rPr>
          <w:rFonts w:ascii="Times New Roman" w:hAnsi="Times New Roman" w:cs="Times New Roman"/>
          <w:sz w:val="24"/>
          <w:szCs w:val="24"/>
        </w:rPr>
        <w:t xml:space="preserve">___________      </w:t>
      </w:r>
      <w:r w:rsidRPr="00F259A8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="00983742">
        <w:rPr>
          <w:rFonts w:ascii="Times New Roman" w:hAnsi="Times New Roman" w:cs="Times New Roman"/>
          <w:sz w:val="24"/>
          <w:szCs w:val="24"/>
          <w:u w:val="single"/>
        </w:rPr>
        <w:t>Гатауллина</w:t>
      </w:r>
      <w:proofErr w:type="spellEnd"/>
      <w:r w:rsidR="00983742">
        <w:rPr>
          <w:rFonts w:ascii="Times New Roman" w:hAnsi="Times New Roman" w:cs="Times New Roman"/>
          <w:sz w:val="24"/>
          <w:szCs w:val="24"/>
          <w:u w:val="single"/>
        </w:rPr>
        <w:t xml:space="preserve"> Н.В.)</w:t>
      </w:r>
    </w:p>
    <w:p w:rsidR="00F259A8" w:rsidRPr="00F259A8" w:rsidRDefault="00F259A8" w:rsidP="00F259A8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259A8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F259A8">
        <w:rPr>
          <w:rFonts w:ascii="Times New Roman" w:hAnsi="Times New Roman" w:cs="Times New Roman"/>
          <w:sz w:val="16"/>
          <w:szCs w:val="16"/>
        </w:rPr>
        <w:t xml:space="preserve"> (фамилия, инициалы)</w:t>
      </w:r>
    </w:p>
    <w:p w:rsidR="00F259A8" w:rsidRPr="00F259A8" w:rsidRDefault="00F259A8" w:rsidP="00F259A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259A8">
        <w:rPr>
          <w:rFonts w:ascii="Times New Roman" w:hAnsi="Times New Roman" w:cs="Times New Roman"/>
          <w:sz w:val="24"/>
          <w:szCs w:val="24"/>
        </w:rPr>
        <w:t>«</w:t>
      </w:r>
      <w:r w:rsidR="00644AE4">
        <w:rPr>
          <w:rFonts w:ascii="Times New Roman" w:hAnsi="Times New Roman" w:cs="Times New Roman"/>
          <w:sz w:val="24"/>
          <w:szCs w:val="24"/>
        </w:rPr>
        <w:t xml:space="preserve"> 01 </w:t>
      </w:r>
      <w:r w:rsidRPr="00F259A8">
        <w:rPr>
          <w:rFonts w:ascii="Times New Roman" w:hAnsi="Times New Roman" w:cs="Times New Roman"/>
          <w:sz w:val="24"/>
          <w:szCs w:val="24"/>
        </w:rPr>
        <w:t xml:space="preserve">» </w:t>
      </w:r>
      <w:r w:rsidR="00644AE4">
        <w:rPr>
          <w:rFonts w:ascii="Times New Roman" w:hAnsi="Times New Roman" w:cs="Times New Roman"/>
          <w:sz w:val="24"/>
          <w:szCs w:val="24"/>
        </w:rPr>
        <w:t>августа</w:t>
      </w:r>
      <w:r w:rsidRPr="00F259A8">
        <w:rPr>
          <w:rFonts w:ascii="Times New Roman" w:hAnsi="Times New Roman" w:cs="Times New Roman"/>
          <w:sz w:val="24"/>
          <w:szCs w:val="24"/>
        </w:rPr>
        <w:t xml:space="preserve"> 202</w:t>
      </w:r>
      <w:r w:rsidR="00983742">
        <w:rPr>
          <w:rFonts w:ascii="Times New Roman" w:hAnsi="Times New Roman" w:cs="Times New Roman"/>
          <w:sz w:val="24"/>
          <w:szCs w:val="24"/>
        </w:rPr>
        <w:t>2</w:t>
      </w:r>
      <w:r w:rsidRPr="00F259A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15946" w:rsidRPr="006B53C3" w:rsidRDefault="00531DF2" w:rsidP="007179B2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15946" w:rsidRPr="006B53C3" w:rsidRDefault="00531DF2" w:rsidP="007179B2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179B2" w:rsidRPr="00A008B0" w:rsidRDefault="0082025A" w:rsidP="00A008B0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B0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F2067F" w:rsidRDefault="0082025A" w:rsidP="00A008B0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B0">
        <w:rPr>
          <w:rFonts w:ascii="Times New Roman" w:hAnsi="Times New Roman" w:cs="Times New Roman"/>
          <w:b/>
          <w:sz w:val="28"/>
          <w:szCs w:val="28"/>
        </w:rPr>
        <w:t xml:space="preserve">коррупционных рисков, возникающих </w:t>
      </w:r>
      <w:r w:rsidRPr="00A008B0">
        <w:rPr>
          <w:rFonts w:ascii="Times New Roman" w:hAnsi="Times New Roman" w:cs="Times New Roman"/>
          <w:b/>
          <w:sz w:val="28"/>
          <w:szCs w:val="28"/>
        </w:rPr>
        <w:br/>
        <w:t>при осуществлении закупок</w:t>
      </w:r>
      <w:r w:rsidR="00F2067F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</w:t>
      </w:r>
    </w:p>
    <w:p w:rsidR="007179B2" w:rsidRDefault="00F2067F" w:rsidP="00A008B0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обеспечения нужд Татарстанстата</w:t>
      </w:r>
    </w:p>
    <w:p w:rsidR="00A008B0" w:rsidRPr="006B53C3" w:rsidRDefault="00A008B0" w:rsidP="00A008B0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710"/>
        <w:gridCol w:w="3544"/>
        <w:gridCol w:w="5528"/>
      </w:tblGrid>
      <w:tr w:rsidR="0074729E" w:rsidRPr="0082025A" w:rsidTr="000F304E">
        <w:trPr>
          <w:trHeight w:val="7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52" w:rsidRPr="0082025A" w:rsidRDefault="0082025A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i/>
                <w:sz w:val="26"/>
                <w:szCs w:val="26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52" w:rsidRPr="0082025A" w:rsidRDefault="0082025A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i/>
                <w:sz w:val="26"/>
                <w:szCs w:val="26"/>
              </w:rPr>
              <w:t>Краткое наименование коррупционного риска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52" w:rsidRPr="0082025A" w:rsidRDefault="0082025A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i/>
                <w:sz w:val="26"/>
                <w:szCs w:val="26"/>
              </w:rPr>
              <w:t>Описание возможного коррупционного риска</w:t>
            </w:r>
          </w:p>
        </w:tc>
      </w:tr>
      <w:tr w:rsidR="0074729E" w:rsidRPr="0082025A" w:rsidTr="000F304E">
        <w:trPr>
          <w:trHeight w:val="19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52" w:rsidRPr="0082025A" w:rsidRDefault="0082025A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 xml:space="preserve"> 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82025A" w:rsidRDefault="0082025A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>Отсутствие локального акта, регулирующего закупочную деятельность на всех ее этапах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82025A" w:rsidRDefault="0082025A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>В отсутствие локального акта, поэтапно устанавливающего порядок действий и сроки их выполнения, невозможно должным образом контролировать процесс закупок, что увеличивает риски совершения коррупционных правонарушений</w:t>
            </w:r>
          </w:p>
        </w:tc>
      </w:tr>
      <w:tr w:rsidR="0074729E" w:rsidRPr="0082025A" w:rsidTr="00EE76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52" w:rsidRPr="0082025A" w:rsidRDefault="0082025A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 xml:space="preserve"> 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82025A" w:rsidRDefault="0082025A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при отсутствии потребности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82025A" w:rsidRDefault="0082025A" w:rsidP="00CD6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Планируемый к закупке товар, работа и (или) услуга в действительности не соответствует задачам закупающего  товар, работу </w:t>
            </w:r>
            <w:r w:rsidRPr="0082025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(или) услугу </w:t>
            </w:r>
          </w:p>
        </w:tc>
      </w:tr>
      <w:tr w:rsidR="0074729E" w:rsidRPr="0082025A" w:rsidTr="00EE7652">
        <w:trPr>
          <w:trHeight w:val="4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7652" w:rsidRPr="0082025A" w:rsidRDefault="0082025A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652" w:rsidRPr="0082025A" w:rsidRDefault="0082025A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>Наличие личной заинтересованности</w:t>
            </w:r>
            <w:r w:rsidRPr="0082025A">
              <w:rPr>
                <w:rStyle w:val="aa"/>
                <w:rFonts w:ascii="Times New Roman" w:hAnsi="Times New Roman" w:cs="Times New Roman"/>
                <w:sz w:val="26"/>
                <w:szCs w:val="26"/>
              </w:rPr>
              <w:footnoteReference w:id="1"/>
            </w: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 xml:space="preserve">  между участниками закупок</w:t>
            </w:r>
          </w:p>
          <w:p w:rsidR="00EE7652" w:rsidRPr="0082025A" w:rsidRDefault="00531DF2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82025A" w:rsidRDefault="0082025A" w:rsidP="000F30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>3.1. Описание объекта закупки в техническом задании дано некорректно</w:t>
            </w:r>
            <w:r w:rsidRPr="0082025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 w:rsidRPr="0082025A">
              <w:rPr>
                <w:rFonts w:ascii="Times New Roman" w:hAnsi="Times New Roman" w:cs="Times New Roman"/>
                <w:sz w:val="26"/>
                <w:szCs w:val="26"/>
              </w:rPr>
              <w:br/>
              <w:t>не</w:t>
            </w:r>
            <w:r w:rsidR="00CD645E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соответствует действительности;</w:t>
            </w: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 xml:space="preserve"> с целью привлечения аффилированного поставщика (исполнителя); наличие избыточного количества сложных для восприятия формулировок может ограничить количество потенциальных участников закупок</w:t>
            </w:r>
          </w:p>
        </w:tc>
      </w:tr>
      <w:tr w:rsidR="0074729E" w:rsidRPr="0082025A" w:rsidTr="000F304E">
        <w:trPr>
          <w:trHeight w:val="127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52" w:rsidRPr="0082025A" w:rsidRDefault="00531DF2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52" w:rsidRPr="0082025A" w:rsidRDefault="00531DF2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82025A" w:rsidRDefault="0082025A" w:rsidP="000F30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>3.2. Нарушение оформления документации (например, на ЕИС</w:t>
            </w:r>
            <w:r w:rsidRPr="0082025A">
              <w:rPr>
                <w:rStyle w:val="aa"/>
                <w:rFonts w:ascii="Times New Roman" w:hAnsi="Times New Roman" w:cs="Times New Roman"/>
                <w:sz w:val="26"/>
                <w:szCs w:val="26"/>
              </w:rPr>
              <w:footnoteReference w:id="2"/>
            </w: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82025A">
              <w:rPr>
                <w:rFonts w:ascii="Times New Roman" w:hAnsi="Times New Roman" w:cs="Times New Roman"/>
                <w:sz w:val="26"/>
                <w:szCs w:val="26"/>
              </w:rPr>
              <w:br/>
              <w:t>с целью привлечения конкретного поставщика (исполнителя)</w:t>
            </w:r>
          </w:p>
        </w:tc>
      </w:tr>
      <w:tr w:rsidR="0074729E" w:rsidRPr="0082025A" w:rsidTr="00EE7652">
        <w:trPr>
          <w:trHeight w:val="10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52" w:rsidRPr="0082025A" w:rsidRDefault="00531DF2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52" w:rsidRPr="0082025A" w:rsidRDefault="00531DF2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82025A" w:rsidRDefault="0082025A" w:rsidP="000F30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 xml:space="preserve">3.3. Необоснованный выбор одного и того </w:t>
            </w:r>
            <w:r w:rsidRPr="0082025A">
              <w:rPr>
                <w:rFonts w:ascii="Times New Roman" w:hAnsi="Times New Roman" w:cs="Times New Roman"/>
                <w:sz w:val="26"/>
                <w:szCs w:val="26"/>
              </w:rPr>
              <w:br/>
              <w:t>же поставщика (исполнителя) при запросе коммерческих предложений для определения начальной (максимальной) цены контракта закупки</w:t>
            </w:r>
          </w:p>
        </w:tc>
      </w:tr>
      <w:tr w:rsidR="00CD645E" w:rsidRPr="0082025A" w:rsidTr="000830F8">
        <w:trPr>
          <w:trHeight w:val="428"/>
        </w:trPr>
        <w:tc>
          <w:tcPr>
            <w:tcW w:w="42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45E" w:rsidRPr="0082025A" w:rsidRDefault="00CD645E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E" w:rsidRPr="0082025A" w:rsidRDefault="00CD645E" w:rsidP="000F304E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>3.4. Выбор поставщика (исполнителя) без учета его недобросовестности при исполнении контрактов, подтвержденной решениями судов и (или) исполнительными документами</w:t>
            </w:r>
          </w:p>
        </w:tc>
      </w:tr>
      <w:tr w:rsidR="00CD645E" w:rsidRPr="0082025A" w:rsidTr="000830F8">
        <w:trPr>
          <w:trHeight w:val="275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45E" w:rsidRPr="0082025A" w:rsidRDefault="00CD645E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E" w:rsidRPr="0082025A" w:rsidRDefault="00CD645E" w:rsidP="000F30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>3.5. Заключение договоров гражданско-правового характера с физическими лицами при наличии конфликта интересов</w:t>
            </w:r>
            <w:r w:rsidRPr="0082025A">
              <w:rPr>
                <w:rStyle w:val="aa"/>
                <w:rFonts w:ascii="Times New Roman" w:hAnsi="Times New Roman" w:cs="Times New Roman"/>
                <w:sz w:val="26"/>
                <w:szCs w:val="26"/>
              </w:rPr>
              <w:footnoteReference w:id="3"/>
            </w:r>
          </w:p>
        </w:tc>
      </w:tr>
      <w:tr w:rsidR="00CD645E" w:rsidRPr="0082025A" w:rsidTr="000830F8">
        <w:trPr>
          <w:trHeight w:val="271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45E" w:rsidRPr="0082025A" w:rsidRDefault="00CD645E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E" w:rsidRPr="0082025A" w:rsidRDefault="00CD645E" w:rsidP="000F30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 xml:space="preserve">3.6. Сокрытие информации о выявленных нарушениях при исполнении поставщиком (исполнителем) обязательств по контракту, </w:t>
            </w:r>
            <w:r w:rsidRPr="0082025A">
              <w:rPr>
                <w:rFonts w:ascii="Times New Roman" w:hAnsi="Times New Roman" w:cs="Times New Roman"/>
                <w:sz w:val="26"/>
                <w:szCs w:val="26"/>
              </w:rPr>
              <w:br/>
              <w:t>а равно сокрытие информации о недостатках при приемке выполненной поставщиком (исполнителем)  работы, услуги</w:t>
            </w:r>
          </w:p>
        </w:tc>
      </w:tr>
      <w:tr w:rsidR="00CD645E" w:rsidRPr="0082025A" w:rsidTr="000830F8">
        <w:trPr>
          <w:trHeight w:val="271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45E" w:rsidRPr="0082025A" w:rsidRDefault="00CD645E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E" w:rsidRPr="0082025A" w:rsidRDefault="00CD645E" w:rsidP="000F3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 xml:space="preserve">3.7. Ненаправление/ необоснованно длительное направление заказчиком претензий об уплате неустойки при наличии факта неисполнения </w:t>
            </w:r>
            <w:r w:rsidRPr="0082025A">
              <w:rPr>
                <w:rFonts w:ascii="Times New Roman" w:hAnsi="Times New Roman" w:cs="Times New Roman"/>
                <w:sz w:val="26"/>
                <w:szCs w:val="26"/>
              </w:rPr>
              <w:br/>
              <w:t>и (или) ненадлежащего исполнения поставщиком (исполнителем) обязательств по контракту</w:t>
            </w:r>
          </w:p>
        </w:tc>
      </w:tr>
      <w:tr w:rsidR="00CD645E" w:rsidRPr="0082025A" w:rsidTr="000830F8">
        <w:trPr>
          <w:trHeight w:val="271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45E" w:rsidRPr="0082025A" w:rsidRDefault="00CD645E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5E" w:rsidRPr="0082025A" w:rsidRDefault="00CD645E" w:rsidP="000F3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 xml:space="preserve">3.8. Объединение нескольких видов товаров, работ и (или) услуг в одну закупку/дробление нескольких видов товаров, работ и (или) услуг на несколько закупок, если это влечет </w:t>
            </w:r>
            <w:r w:rsidRPr="0082025A">
              <w:rPr>
                <w:rFonts w:ascii="Times New Roman" w:hAnsi="Times New Roman" w:cs="Times New Roman"/>
                <w:sz w:val="26"/>
                <w:szCs w:val="26"/>
              </w:rPr>
              <w:br/>
              <w:t>за собой привлечение аффилированного поставщика (исполнителя)</w:t>
            </w:r>
          </w:p>
        </w:tc>
      </w:tr>
      <w:tr w:rsidR="0074729E" w:rsidRPr="0082025A" w:rsidTr="00EE7652">
        <w:trPr>
          <w:trHeight w:val="27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E7652" w:rsidRPr="0082025A" w:rsidRDefault="0082025A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E7652" w:rsidRPr="0082025A" w:rsidRDefault="0082025A" w:rsidP="000F304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  <w:t>Неправильное формирование начальной (максимальной) цены контракта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82025A" w:rsidRDefault="0082025A" w:rsidP="000F30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25A">
              <w:rPr>
                <w:rFonts w:ascii="Times New Roman" w:hAnsi="Times New Roman" w:cs="Times New Roman"/>
                <w:sz w:val="26"/>
                <w:szCs w:val="26"/>
              </w:rPr>
              <w:t xml:space="preserve">Необоснованное завышение (занижение) начальной (максимальной) цены контракта при осуществлении закупки </w:t>
            </w:r>
            <w:r w:rsidRPr="0082025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целях привлечения конкретного поставщика (исполнителя), аффилированного </w:t>
            </w:r>
            <w:r w:rsidRPr="0082025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заказчиком </w:t>
            </w:r>
          </w:p>
        </w:tc>
      </w:tr>
    </w:tbl>
    <w:p w:rsidR="00B2185C" w:rsidRDefault="00531DF2" w:rsidP="007179B2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F304E" w:rsidRPr="00876C11" w:rsidRDefault="00876C11" w:rsidP="00876C11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76C11">
        <w:rPr>
          <w:rFonts w:ascii="Times New Roman" w:hAnsi="Times New Roman" w:cs="Times New Roman"/>
          <w:sz w:val="24"/>
          <w:szCs w:val="24"/>
        </w:rPr>
        <w:t xml:space="preserve">«Одобрен на заседании Комиссии по соблюдению требований к служебному поведению федеральных государственных гражданских служащих Татарстанстата и урегулированию конфликта интересов, протокол от </w:t>
      </w:r>
      <w:r w:rsidR="00983742">
        <w:rPr>
          <w:rFonts w:ascii="Times New Roman" w:hAnsi="Times New Roman" w:cs="Times New Roman"/>
          <w:sz w:val="24"/>
          <w:szCs w:val="24"/>
        </w:rPr>
        <w:t>27</w:t>
      </w:r>
      <w:r w:rsidRPr="00876C11">
        <w:rPr>
          <w:rFonts w:ascii="Times New Roman" w:hAnsi="Times New Roman" w:cs="Times New Roman"/>
          <w:sz w:val="24"/>
          <w:szCs w:val="24"/>
        </w:rPr>
        <w:t xml:space="preserve"> </w:t>
      </w:r>
      <w:r w:rsidR="00983742">
        <w:rPr>
          <w:rFonts w:ascii="Times New Roman" w:hAnsi="Times New Roman" w:cs="Times New Roman"/>
          <w:sz w:val="24"/>
          <w:szCs w:val="24"/>
        </w:rPr>
        <w:t>июля</w:t>
      </w:r>
      <w:r w:rsidR="00403FE4">
        <w:rPr>
          <w:rFonts w:ascii="Times New Roman" w:hAnsi="Times New Roman" w:cs="Times New Roman"/>
          <w:sz w:val="24"/>
          <w:szCs w:val="24"/>
        </w:rPr>
        <w:t xml:space="preserve"> </w:t>
      </w:r>
      <w:r w:rsidRPr="00876C11">
        <w:rPr>
          <w:rFonts w:ascii="Times New Roman" w:hAnsi="Times New Roman" w:cs="Times New Roman"/>
          <w:sz w:val="24"/>
          <w:szCs w:val="24"/>
        </w:rPr>
        <w:t>20</w:t>
      </w:r>
      <w:r w:rsidR="00983742">
        <w:rPr>
          <w:rFonts w:ascii="Times New Roman" w:hAnsi="Times New Roman" w:cs="Times New Roman"/>
          <w:sz w:val="24"/>
          <w:szCs w:val="24"/>
        </w:rPr>
        <w:t>22</w:t>
      </w:r>
      <w:r w:rsidRPr="00876C11">
        <w:rPr>
          <w:rFonts w:ascii="Times New Roman" w:hAnsi="Times New Roman" w:cs="Times New Roman"/>
          <w:sz w:val="24"/>
          <w:szCs w:val="24"/>
        </w:rPr>
        <w:t xml:space="preserve"> г. № </w:t>
      </w:r>
      <w:r w:rsidR="0098374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876C11">
        <w:rPr>
          <w:rFonts w:ascii="Times New Roman" w:hAnsi="Times New Roman" w:cs="Times New Roman"/>
          <w:sz w:val="24"/>
          <w:szCs w:val="24"/>
        </w:rPr>
        <w:t>»</w:t>
      </w:r>
    </w:p>
    <w:sectPr w:rsidR="000F304E" w:rsidRPr="00876C11" w:rsidSect="0082025A">
      <w:footnotePr>
        <w:numRestart w:val="eachPage"/>
      </w:footnotePr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DF2" w:rsidRDefault="00531DF2" w:rsidP="0074729E">
      <w:pPr>
        <w:spacing w:after="0" w:line="240" w:lineRule="auto"/>
      </w:pPr>
      <w:r>
        <w:separator/>
      </w:r>
    </w:p>
  </w:endnote>
  <w:endnote w:type="continuationSeparator" w:id="0">
    <w:p w:rsidR="00531DF2" w:rsidRDefault="00531DF2" w:rsidP="0074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DF2" w:rsidRDefault="00531DF2" w:rsidP="002B145E">
      <w:pPr>
        <w:spacing w:after="0" w:line="240" w:lineRule="auto"/>
      </w:pPr>
      <w:r>
        <w:separator/>
      </w:r>
    </w:p>
  </w:footnote>
  <w:footnote w:type="continuationSeparator" w:id="0">
    <w:p w:rsidR="00531DF2" w:rsidRDefault="00531DF2" w:rsidP="002B145E">
      <w:pPr>
        <w:spacing w:after="0" w:line="240" w:lineRule="auto"/>
      </w:pPr>
      <w:r>
        <w:continuationSeparator/>
      </w:r>
    </w:p>
  </w:footnote>
  <w:footnote w:id="1">
    <w:p w:rsidR="00EE7652" w:rsidRPr="009D42B9" w:rsidRDefault="0082025A" w:rsidP="001B1FAD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42B9">
        <w:rPr>
          <w:rStyle w:val="aa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 </w:t>
      </w:r>
      <w:r w:rsidRPr="009D42B9">
        <w:rPr>
          <w:rFonts w:ascii="Times New Roman" w:hAnsi="Times New Roman" w:cs="Times New Roman"/>
          <w:sz w:val="18"/>
          <w:szCs w:val="18"/>
        </w:rPr>
        <w:t>Понятие личной заинтересованности используется в значении, указанном в Федеральном законе от 25 декабря 2008 г. № 273-ФЗ «О противодействии коррупции».</w:t>
      </w:r>
    </w:p>
  </w:footnote>
  <w:footnote w:id="2">
    <w:p w:rsidR="00EE7652" w:rsidRPr="009D42B9" w:rsidRDefault="0082025A" w:rsidP="001B1FAD">
      <w:pPr>
        <w:pStyle w:val="a8"/>
        <w:tabs>
          <w:tab w:val="left" w:pos="142"/>
        </w:tabs>
        <w:rPr>
          <w:rFonts w:ascii="Times New Roman" w:hAnsi="Times New Roman" w:cs="Times New Roman"/>
          <w:sz w:val="18"/>
          <w:szCs w:val="18"/>
        </w:rPr>
      </w:pPr>
      <w:r w:rsidRPr="009D42B9">
        <w:rPr>
          <w:rStyle w:val="aa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 </w:t>
      </w:r>
      <w:r w:rsidRPr="009D42B9">
        <w:rPr>
          <w:rFonts w:ascii="Times New Roman" w:hAnsi="Times New Roman" w:cs="Times New Roman"/>
          <w:sz w:val="18"/>
          <w:szCs w:val="18"/>
        </w:rPr>
        <w:t>ЕИС – единая информационная система в сфере закупок.</w:t>
      </w:r>
    </w:p>
  </w:footnote>
  <w:footnote w:id="3">
    <w:p w:rsidR="00CD645E" w:rsidRDefault="00CD645E" w:rsidP="000F304E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both"/>
      </w:pPr>
      <w:r w:rsidRPr="00E311EF">
        <w:rPr>
          <w:rStyle w:val="aa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 </w:t>
      </w:r>
      <w:r w:rsidRPr="00E311EF">
        <w:rPr>
          <w:rFonts w:ascii="Times New Roman" w:hAnsi="Times New Roman" w:cs="Times New Roman"/>
          <w:sz w:val="18"/>
          <w:szCs w:val="18"/>
        </w:rPr>
        <w:t xml:space="preserve">Понятие </w:t>
      </w:r>
      <w:r>
        <w:rPr>
          <w:rFonts w:ascii="Times New Roman" w:hAnsi="Times New Roman" w:cs="Times New Roman"/>
          <w:sz w:val="18"/>
          <w:szCs w:val="18"/>
        </w:rPr>
        <w:t>конфликт интересов</w:t>
      </w:r>
      <w:r w:rsidRPr="00E311EF">
        <w:rPr>
          <w:rFonts w:ascii="Times New Roman" w:hAnsi="Times New Roman" w:cs="Times New Roman"/>
          <w:sz w:val="18"/>
          <w:szCs w:val="18"/>
        </w:rPr>
        <w:t xml:space="preserve"> используется в значении, указанном в Федеральном законе от 25 декабря 2008 г. </w:t>
      </w:r>
      <w:r>
        <w:rPr>
          <w:rFonts w:ascii="Times New Roman" w:hAnsi="Times New Roman" w:cs="Times New Roman"/>
          <w:sz w:val="18"/>
          <w:szCs w:val="18"/>
        </w:rPr>
        <w:br/>
      </w:r>
      <w:r w:rsidRPr="00E311EF">
        <w:rPr>
          <w:rFonts w:ascii="Times New Roman" w:hAnsi="Times New Roman" w:cs="Times New Roman"/>
          <w:sz w:val="18"/>
          <w:szCs w:val="18"/>
        </w:rPr>
        <w:t>№ 273-ФЗ «О противодействии коррупции».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F3657"/>
    <w:multiLevelType w:val="hybridMultilevel"/>
    <w:tmpl w:val="DFD455C8"/>
    <w:lvl w:ilvl="0" w:tplc="059CAB92">
      <w:start w:val="1"/>
      <w:numFmt w:val="decimal"/>
      <w:lvlText w:val="%1."/>
      <w:lvlJc w:val="left"/>
      <w:pPr>
        <w:ind w:left="720" w:hanging="360"/>
      </w:pPr>
    </w:lvl>
    <w:lvl w:ilvl="1" w:tplc="8A6486B2" w:tentative="1">
      <w:start w:val="1"/>
      <w:numFmt w:val="lowerLetter"/>
      <w:lvlText w:val="%2."/>
      <w:lvlJc w:val="left"/>
      <w:pPr>
        <w:ind w:left="1440" w:hanging="360"/>
      </w:pPr>
    </w:lvl>
    <w:lvl w:ilvl="2" w:tplc="C59437AE" w:tentative="1">
      <w:start w:val="1"/>
      <w:numFmt w:val="lowerRoman"/>
      <w:lvlText w:val="%3."/>
      <w:lvlJc w:val="right"/>
      <w:pPr>
        <w:ind w:left="2160" w:hanging="180"/>
      </w:pPr>
    </w:lvl>
    <w:lvl w:ilvl="3" w:tplc="6B2AC250" w:tentative="1">
      <w:start w:val="1"/>
      <w:numFmt w:val="decimal"/>
      <w:lvlText w:val="%4."/>
      <w:lvlJc w:val="left"/>
      <w:pPr>
        <w:ind w:left="2880" w:hanging="360"/>
      </w:pPr>
    </w:lvl>
    <w:lvl w:ilvl="4" w:tplc="F2F08B6E" w:tentative="1">
      <w:start w:val="1"/>
      <w:numFmt w:val="lowerLetter"/>
      <w:lvlText w:val="%5."/>
      <w:lvlJc w:val="left"/>
      <w:pPr>
        <w:ind w:left="3600" w:hanging="360"/>
      </w:pPr>
    </w:lvl>
    <w:lvl w:ilvl="5" w:tplc="6B704976" w:tentative="1">
      <w:start w:val="1"/>
      <w:numFmt w:val="lowerRoman"/>
      <w:lvlText w:val="%6."/>
      <w:lvlJc w:val="right"/>
      <w:pPr>
        <w:ind w:left="4320" w:hanging="180"/>
      </w:pPr>
    </w:lvl>
    <w:lvl w:ilvl="6" w:tplc="A79EFC78" w:tentative="1">
      <w:start w:val="1"/>
      <w:numFmt w:val="decimal"/>
      <w:lvlText w:val="%7."/>
      <w:lvlJc w:val="left"/>
      <w:pPr>
        <w:ind w:left="5040" w:hanging="360"/>
      </w:pPr>
    </w:lvl>
    <w:lvl w:ilvl="7" w:tplc="22300410" w:tentative="1">
      <w:start w:val="1"/>
      <w:numFmt w:val="lowerLetter"/>
      <w:lvlText w:val="%8."/>
      <w:lvlJc w:val="left"/>
      <w:pPr>
        <w:ind w:left="5760" w:hanging="360"/>
      </w:pPr>
    </w:lvl>
    <w:lvl w:ilvl="8" w:tplc="2DC06F0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74729E"/>
    <w:rsid w:val="0008544C"/>
    <w:rsid w:val="000F304E"/>
    <w:rsid w:val="003B7854"/>
    <w:rsid w:val="00403FE4"/>
    <w:rsid w:val="004A7080"/>
    <w:rsid w:val="00531DF2"/>
    <w:rsid w:val="00644AE4"/>
    <w:rsid w:val="006D00DE"/>
    <w:rsid w:val="0074729E"/>
    <w:rsid w:val="007E7540"/>
    <w:rsid w:val="0082025A"/>
    <w:rsid w:val="00876C11"/>
    <w:rsid w:val="00983742"/>
    <w:rsid w:val="009E1B2D"/>
    <w:rsid w:val="00A008B0"/>
    <w:rsid w:val="00B21B2D"/>
    <w:rsid w:val="00C5638A"/>
    <w:rsid w:val="00C9281A"/>
    <w:rsid w:val="00CD645E"/>
    <w:rsid w:val="00F2067F"/>
    <w:rsid w:val="00F2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3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E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1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2B14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145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145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145E"/>
  </w:style>
  <w:style w:type="paragraph" w:styleId="ad">
    <w:name w:val="footer"/>
    <w:basedOn w:val="a"/>
    <w:link w:val="ae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145E"/>
  </w:style>
  <w:style w:type="paragraph" w:styleId="af">
    <w:name w:val="endnote text"/>
    <w:basedOn w:val="a"/>
    <w:link w:val="af0"/>
    <w:uiPriority w:val="99"/>
    <w:semiHidden/>
    <w:unhideWhenUsed/>
    <w:rsid w:val="00D553C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553C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553CB"/>
    <w:rPr>
      <w:vertAlign w:val="superscript"/>
    </w:rPr>
  </w:style>
  <w:style w:type="paragraph" w:customStyle="1" w:styleId="ConsPlusNonformat">
    <w:name w:val="ConsPlusNonformat"/>
    <w:rsid w:val="00F259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6653-B7C5-40E3-9DB0-B85D4814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Владимир Станиславович</dc:creator>
  <cp:lastModifiedBy>p16_polushkovav</cp:lastModifiedBy>
  <cp:revision>5</cp:revision>
  <cp:lastPrinted>2022-08-02T07:17:00Z</cp:lastPrinted>
  <dcterms:created xsi:type="dcterms:W3CDTF">2022-07-29T08:19:00Z</dcterms:created>
  <dcterms:modified xsi:type="dcterms:W3CDTF">2022-08-09T12:02:00Z</dcterms:modified>
</cp:coreProperties>
</file>